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CDE2" w14:textId="77777777" w:rsidR="00202D25" w:rsidRPr="00202D25" w:rsidRDefault="00202D25" w:rsidP="00202D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02D25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begin"/>
      </w:r>
      <w:r w:rsidRPr="00202D25">
        <w:rPr>
          <w:rFonts w:ascii="Arial" w:eastAsia="Times New Roman" w:hAnsi="Arial" w:cs="Arial"/>
          <w:b/>
          <w:bCs/>
          <w:color w:val="333333"/>
          <w:sz w:val="36"/>
          <w:szCs w:val="36"/>
        </w:rPr>
        <w:instrText xml:space="preserve"> HYPERLINK "http://gogkh.datacenter.by/index.php/component/content/article/2-uncategorised/173-lich-cab-erip" </w:instrText>
      </w:r>
      <w:r w:rsidRPr="00202D25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separate"/>
      </w:r>
      <w:r w:rsidRPr="00202D25">
        <w:rPr>
          <w:rFonts w:ascii="Arial" w:eastAsia="Times New Roman" w:hAnsi="Arial" w:cs="Arial"/>
          <w:b/>
          <w:bCs/>
          <w:color w:val="333333"/>
          <w:sz w:val="36"/>
          <w:szCs w:val="36"/>
        </w:rPr>
        <w:t>Личный кабинет ЕРИП</w:t>
      </w:r>
      <w:r w:rsidRPr="00202D25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end"/>
      </w:r>
    </w:p>
    <w:p w14:paraId="1E36FED1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ЕРИП представляет физическим лицам дистанционный сервис Личный кабинет ЕРИП.</w:t>
      </w:r>
    </w:p>
    <w:p w14:paraId="3EDA55BE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b/>
          <w:bCs/>
          <w:color w:val="333333"/>
          <w:sz w:val="15"/>
        </w:rPr>
        <w:t>Личный кабинет ЕРИП </w:t>
      </w:r>
      <w:hyperlink r:id="rId5" w:tgtFrame="_blank" w:history="1">
        <w:r w:rsidRPr="00202D25">
          <w:rPr>
            <w:rFonts w:ascii="Arial" w:eastAsia="Times New Roman" w:hAnsi="Arial" w:cs="Arial"/>
            <w:b/>
            <w:bCs/>
            <w:color w:val="418BC9"/>
            <w:sz w:val="15"/>
            <w:u w:val="single"/>
          </w:rPr>
          <w:t>позволит Вам:</w:t>
        </w:r>
      </w:hyperlink>
    </w:p>
    <w:p w14:paraId="59182E3E" w14:textId="77777777" w:rsidR="00202D25" w:rsidRPr="00202D25" w:rsidRDefault="00202D25" w:rsidP="00202D25">
      <w:pPr>
        <w:numPr>
          <w:ilvl w:val="0"/>
          <w:numId w:val="1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управлять своими услугами ЕРИП (группировать, удалять и добавлять новые услуги, делиться своими услугами с родственниками и знакомыми, чтобы они также могли получать информацию о Ваших услугах, и т.д.)</w:t>
      </w:r>
    </w:p>
    <w:p w14:paraId="0FB2E0A9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i/>
          <w:iCs/>
          <w:color w:val="333333"/>
          <w:sz w:val="15"/>
        </w:rPr>
        <w:t>Обращаем Ваше внимание: добавить лицевой счет за жилищно-коммунальные услуги Вы можете в том случае, если являетесь владельцем лицевого счета. </w:t>
      </w:r>
    </w:p>
    <w:p w14:paraId="5C616898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1FF667B6" w14:textId="77777777" w:rsidR="00202D25" w:rsidRPr="00202D25" w:rsidRDefault="00202D25" w:rsidP="00202D25">
      <w:pPr>
        <w:spacing w:after="0" w:line="240" w:lineRule="auto"/>
        <w:ind w:left="13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b/>
          <w:bCs/>
          <w:color w:val="333333"/>
          <w:sz w:val="15"/>
        </w:rPr>
        <w:t>Пример страницы Личного кабинета ЕРИП:</w:t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 wp14:anchorId="18659A44" wp14:editId="0CDBDC7A">
            <wp:extent cx="6098540" cy="3355340"/>
            <wp:effectExtent l="19050" t="0" r="0" b="0"/>
            <wp:docPr id="4" name="Рисунок 4" descr="https://www.mocis.by/images/stories/news/erip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cis.by/images/stories/news/erip2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 wp14:anchorId="69A5E984" wp14:editId="1CFC6BCF">
            <wp:extent cx="6098540" cy="1487170"/>
            <wp:effectExtent l="19050" t="0" r="0" b="0"/>
            <wp:docPr id="5" name="Рисунок 5" descr="https://www.mocis.by/images/stories/news/erip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cis.by/images/stories/news/erip2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7873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461AAA9F" w14:textId="77777777" w:rsidR="00202D25" w:rsidRPr="00202D25" w:rsidRDefault="00202D25" w:rsidP="00202D25">
      <w:pPr>
        <w:numPr>
          <w:ilvl w:val="0"/>
          <w:numId w:val="2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управлять способом получения извещения о размере платы за жилищно-коммунальные услуги (на электронный адрес или почтой на бумажном носителе)</w:t>
      </w:r>
    </w:p>
    <w:p w14:paraId="08105D3F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76D5F84D" w14:textId="77777777" w:rsidR="00202D25" w:rsidRPr="00202D25" w:rsidRDefault="00202D25" w:rsidP="00202D25">
      <w:pPr>
        <w:spacing w:after="0" w:line="240" w:lineRule="auto"/>
        <w:ind w:left="13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b/>
          <w:bCs/>
          <w:color w:val="333333"/>
          <w:sz w:val="15"/>
        </w:rPr>
        <w:lastRenderedPageBreak/>
        <w:t>Пример страницы Личного кабинета ЕРИП:</w:t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 wp14:anchorId="1AC0AB89" wp14:editId="6C81573F">
            <wp:extent cx="6098540" cy="1924050"/>
            <wp:effectExtent l="19050" t="0" r="0" b="0"/>
            <wp:docPr id="6" name="Рисунок 6" descr="https://www.mocis.by/images/stories/news/erip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cis.by/images/stories/news/erip2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38794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6194F7EE" w14:textId="77777777" w:rsidR="00202D25" w:rsidRPr="00202D25" w:rsidRDefault="00202D25" w:rsidP="00202D25">
      <w:pPr>
        <w:numPr>
          <w:ilvl w:val="0"/>
          <w:numId w:val="3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просматривать детальную информацию по жилищно-коммунальным услугам: объемам потребления услуг, выставленным суммам требований и графической статистике</w:t>
      </w:r>
    </w:p>
    <w:p w14:paraId="2AF84406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        </w:t>
      </w:r>
      <w:r w:rsidRPr="00202D25">
        <w:rPr>
          <w:rFonts w:ascii="Arial" w:eastAsia="Times New Roman" w:hAnsi="Arial" w:cs="Arial"/>
          <w:i/>
          <w:iCs/>
          <w:color w:val="333333"/>
          <w:sz w:val="15"/>
        </w:rPr>
        <w:t>Обращаем Ваше внимание: при первом входе в Личный кабинет ЕРИП информацию о жилищно-коммунальных услугах ЕРИП предоставляет за последние 6 календарных месяцев. При последующих входах - за последние 12 календарных месяцев.</w:t>
      </w:r>
    </w:p>
    <w:p w14:paraId="11565680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38412872" w14:textId="77777777" w:rsidR="00202D25" w:rsidRPr="00202D25" w:rsidRDefault="00202D25" w:rsidP="00202D25">
      <w:pPr>
        <w:spacing w:after="0" w:line="240" w:lineRule="auto"/>
        <w:ind w:left="13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b/>
          <w:bCs/>
          <w:color w:val="333333"/>
          <w:sz w:val="15"/>
        </w:rPr>
        <w:t>Пример страницы Личного кабинета ЕРИП:</w:t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 wp14:anchorId="38FCF9BB" wp14:editId="5C055FDC">
            <wp:extent cx="6098540" cy="2361565"/>
            <wp:effectExtent l="19050" t="0" r="0" b="0"/>
            <wp:docPr id="7" name="Рисунок 7" descr="https://www.mocis.by/images/stories/news/erip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cis.by/images/stories/news/erip2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95CE1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002CF7D0" w14:textId="77777777" w:rsidR="00202D25" w:rsidRPr="00202D25" w:rsidRDefault="00202D25" w:rsidP="00202D25">
      <w:pPr>
        <w:numPr>
          <w:ilvl w:val="0"/>
          <w:numId w:val="4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вводить показания счетчиков индивидуального учета холодной и горячей воды;</w:t>
      </w:r>
    </w:p>
    <w:p w14:paraId="582B9265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1A9C1080" w14:textId="77777777" w:rsidR="00202D25" w:rsidRPr="00202D25" w:rsidRDefault="00202D25" w:rsidP="00202D25">
      <w:pPr>
        <w:spacing w:after="0" w:line="240" w:lineRule="auto"/>
        <w:ind w:left="13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b/>
          <w:bCs/>
          <w:color w:val="333333"/>
          <w:sz w:val="15"/>
        </w:rPr>
        <w:lastRenderedPageBreak/>
        <w:t>Пример страницы Личного кабинета ЕРИП:</w:t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202D25">
        <w:rPr>
          <w:rFonts w:ascii="Arial" w:eastAsia="Times New Roman" w:hAnsi="Arial" w:cs="Arial"/>
          <w:color w:val="333333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 wp14:anchorId="553B6E76" wp14:editId="64098227">
            <wp:extent cx="6098540" cy="5716905"/>
            <wp:effectExtent l="19050" t="0" r="0" b="0"/>
            <wp:docPr id="8" name="Рисунок 8" descr="https://www.mocis.by/images/stories/news/erip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ocis.by/images/stories/news/erip2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1BE43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14:paraId="3F5D0048" w14:textId="77777777" w:rsidR="00202D25" w:rsidRPr="00202D25" w:rsidRDefault="00202D25" w:rsidP="00202D25">
      <w:pPr>
        <w:numPr>
          <w:ilvl w:val="0"/>
          <w:numId w:val="5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настроить получение уведомлений о выставленных счетах на оплату и совершенных операциях оплаты услуг ЕРИП: на адрес электронной почты,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Viber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или 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Telegram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>).</w:t>
      </w:r>
    </w:p>
    <w:p w14:paraId="6DE0B261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Войдите в </w:t>
      </w:r>
      <w:hyperlink r:id="rId11" w:tgtFrame="_blank" w:history="1">
        <w:r w:rsidRPr="00202D25">
          <w:rPr>
            <w:rFonts w:ascii="Arial" w:eastAsia="Times New Roman" w:hAnsi="Arial" w:cs="Arial"/>
            <w:color w:val="418BC9"/>
            <w:sz w:val="15"/>
            <w:u w:val="single"/>
          </w:rPr>
          <w:t>Личный</w:t>
        </w:r>
        <w:bookmarkStart w:id="0" w:name="_GoBack"/>
        <w:bookmarkEnd w:id="0"/>
        <w:r w:rsidRPr="00202D25">
          <w:rPr>
            <w:rFonts w:ascii="Arial" w:eastAsia="Times New Roman" w:hAnsi="Arial" w:cs="Arial"/>
            <w:color w:val="418BC9"/>
            <w:sz w:val="15"/>
            <w:u w:val="single"/>
          </w:rPr>
          <w:t xml:space="preserve"> кабинет ЕРИП</w:t>
        </w:r>
      </w:hyperlink>
      <w:r w:rsidRPr="00202D25">
        <w:rPr>
          <w:rFonts w:ascii="Arial" w:eastAsia="Times New Roman" w:hAnsi="Arial" w:cs="Arial"/>
          <w:color w:val="333333"/>
          <w:sz w:val="15"/>
          <w:szCs w:val="15"/>
        </w:rPr>
        <w:t>.</w:t>
      </w:r>
    </w:p>
    <w:p w14:paraId="6028267A" w14:textId="77777777" w:rsidR="00202D25" w:rsidRPr="00202D25" w:rsidRDefault="00202D25" w:rsidP="00202D25">
      <w:pPr>
        <w:spacing w:before="100" w:beforeAutospacing="1" w:after="100" w:afterAutospacing="1" w:line="240" w:lineRule="auto"/>
        <w:ind w:left="1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Для пользования Личным кабинетом ЕРИП:</w:t>
      </w:r>
    </w:p>
    <w:p w14:paraId="7F58FE3E" w14:textId="77777777" w:rsidR="00202D25" w:rsidRPr="00202D25" w:rsidRDefault="00202D25" w:rsidP="00202D25">
      <w:pPr>
        <w:numPr>
          <w:ilvl w:val="0"/>
          <w:numId w:val="6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>не нужно устанавливать специальное программное обеспечение</w:t>
      </w:r>
    </w:p>
    <w:p w14:paraId="141E8E42" w14:textId="77777777" w:rsidR="00202D25" w:rsidRPr="00202D25" w:rsidRDefault="00202D25" w:rsidP="00202D25">
      <w:pPr>
        <w:numPr>
          <w:ilvl w:val="0"/>
          <w:numId w:val="6"/>
        </w:numPr>
        <w:spacing w:before="100" w:beforeAutospacing="1" w:after="100" w:afterAutospacing="1" w:line="240" w:lineRule="auto"/>
        <w:ind w:left="733"/>
        <w:rPr>
          <w:rFonts w:ascii="Arial" w:eastAsia="Times New Roman" w:hAnsi="Arial" w:cs="Arial"/>
          <w:color w:val="333333"/>
          <w:sz w:val="15"/>
          <w:szCs w:val="15"/>
        </w:rPr>
      </w:pPr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можно использовать актуальные версии браузеров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Microsoft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Edge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,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Firefox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62.0 и выше,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Opera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53.0 и выше,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Safari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5.0 и выше,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Google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  <w:proofErr w:type="spellStart"/>
      <w:r w:rsidRPr="00202D25">
        <w:rPr>
          <w:rFonts w:ascii="Arial" w:eastAsia="Times New Roman" w:hAnsi="Arial" w:cs="Arial"/>
          <w:color w:val="333333"/>
          <w:sz w:val="15"/>
          <w:szCs w:val="15"/>
        </w:rPr>
        <w:t>Chrome</w:t>
      </w:r>
      <w:proofErr w:type="spellEnd"/>
      <w:r w:rsidRPr="00202D25">
        <w:rPr>
          <w:rFonts w:ascii="Arial" w:eastAsia="Times New Roman" w:hAnsi="Arial" w:cs="Arial"/>
          <w:color w:val="333333"/>
          <w:sz w:val="15"/>
          <w:szCs w:val="15"/>
        </w:rPr>
        <w:t xml:space="preserve"> 65.0 и выше.</w:t>
      </w:r>
    </w:p>
    <w:p w14:paraId="734425A8" w14:textId="77777777" w:rsidR="008C2E16" w:rsidRDefault="008C2E16"/>
    <w:sectPr w:rsidR="008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E95"/>
    <w:multiLevelType w:val="multilevel"/>
    <w:tmpl w:val="2DF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6AA8"/>
    <w:multiLevelType w:val="multilevel"/>
    <w:tmpl w:val="D4A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861EA"/>
    <w:multiLevelType w:val="multilevel"/>
    <w:tmpl w:val="3FBC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C0640"/>
    <w:multiLevelType w:val="multilevel"/>
    <w:tmpl w:val="15C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63D49"/>
    <w:multiLevelType w:val="multilevel"/>
    <w:tmpl w:val="8E2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75D2D"/>
    <w:multiLevelType w:val="multilevel"/>
    <w:tmpl w:val="7E1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25"/>
    <w:rsid w:val="00202D25"/>
    <w:rsid w:val="00696596"/>
    <w:rsid w:val="008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B0F5"/>
  <w15:docId w15:val="{F0109D4E-BCEB-4BAB-8FEC-F9AD3BB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2D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02D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02D25"/>
    <w:rPr>
      <w:b/>
      <w:bCs/>
    </w:rPr>
  </w:style>
  <w:style w:type="character" w:styleId="a8">
    <w:name w:val="Emphasis"/>
    <w:basedOn w:val="a0"/>
    <w:uiPriority w:val="20"/>
    <w:qFormat/>
    <w:rsid w:val="00202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rip.raschet.by/" TargetMode="External"/><Relationship Id="rId5" Type="http://schemas.openxmlformats.org/officeDocument/2006/relationships/hyperlink" Target="https://erip.raschet.b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Ivashkova_VV</dc:creator>
  <cp:keywords/>
  <dc:description/>
  <cp:lastModifiedBy>Comp</cp:lastModifiedBy>
  <cp:revision>2</cp:revision>
  <dcterms:created xsi:type="dcterms:W3CDTF">2020-01-29T08:52:00Z</dcterms:created>
  <dcterms:modified xsi:type="dcterms:W3CDTF">2020-01-29T08:52:00Z</dcterms:modified>
</cp:coreProperties>
</file>